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240" w:lineRule="auto"/>
        <w:jc w:val="right"/>
        <w:rPr>
          <w:rFonts w:ascii="Arial" w:hAnsi="Arial" w:cs="Arial"/>
          <w:sz w:val="24"/>
          <w:szCs w:val="24"/>
          <w:lang w:eastAsia="ru-RU"/>
        </w:rPr>
      </w:pPr>
    </w:p>
    <w:p>
      <w:pPr>
        <w:spacing w:after="100" w:afterAutospacing="1" w:line="240" w:lineRule="auto"/>
        <w:jc w:val="center"/>
        <w:rPr>
          <w:rFonts w:ascii="Arial" w:hAnsi="Arial" w:cs="Arial"/>
          <w:sz w:val="24"/>
          <w:szCs w:val="24"/>
          <w:lang w:eastAsia="ru-RU"/>
        </w:rPr>
      </w:pPr>
      <w:r>
        <w:rPr>
          <w:rFonts w:ascii="Arial" w:hAnsi="Arial" w:cs="Arial"/>
          <w:sz w:val="24"/>
          <w:szCs w:val="24"/>
          <w:lang w:eastAsia="ru-RU"/>
        </w:rPr>
        <w:t>ГОРОДСКОЕ ПОСЕЛЕНИЕ ОДИНЦОВО</w:t>
      </w:r>
    </w:p>
    <w:p>
      <w:pPr>
        <w:spacing w:after="100" w:afterAutospacing="1" w:line="240" w:lineRule="auto"/>
        <w:jc w:val="center"/>
        <w:rPr>
          <w:rFonts w:ascii="Arial" w:hAnsi="Arial" w:cs="Arial"/>
          <w:sz w:val="24"/>
          <w:szCs w:val="24"/>
          <w:lang w:eastAsia="ru-RU"/>
        </w:rPr>
      </w:pPr>
      <w:r>
        <w:rPr>
          <w:rFonts w:ascii="Arial" w:hAnsi="Arial" w:cs="Arial"/>
          <w:sz w:val="24"/>
          <w:szCs w:val="24"/>
          <w:lang w:eastAsia="ru-RU"/>
        </w:rPr>
        <w:t>ОДИНЦОВСКОГО МУНИЦИПАЛЬНОГО РАЙОНА</w:t>
      </w:r>
    </w:p>
    <w:p>
      <w:pPr>
        <w:spacing w:after="100" w:afterAutospacing="1" w:line="240" w:lineRule="auto"/>
        <w:jc w:val="center"/>
        <w:rPr>
          <w:rFonts w:ascii="Arial" w:hAnsi="Arial" w:cs="Arial"/>
          <w:sz w:val="24"/>
          <w:szCs w:val="24"/>
          <w:lang w:eastAsia="ru-RU"/>
        </w:rPr>
      </w:pPr>
      <w:r>
        <w:rPr>
          <w:rFonts w:ascii="Arial" w:hAnsi="Arial" w:cs="Arial"/>
          <w:sz w:val="24"/>
          <w:szCs w:val="24"/>
          <w:lang w:eastAsia="ru-RU"/>
        </w:rPr>
        <w:t>МОСКОВСКОЙ ОБЛАСТИ</w:t>
      </w:r>
    </w:p>
    <w:p>
      <w:pPr>
        <w:pBdr>
          <w:bottom w:val="single" w:color="auto" w:sz="12" w:space="1"/>
        </w:pBdr>
        <w:spacing w:after="100" w:afterAutospacing="1" w:line="240" w:lineRule="auto"/>
        <w:jc w:val="center"/>
        <w:rPr>
          <w:rFonts w:ascii="Arial" w:hAnsi="Arial" w:cs="Arial"/>
          <w:b/>
          <w:sz w:val="24"/>
          <w:szCs w:val="24"/>
          <w:lang w:eastAsia="ru-RU"/>
        </w:rPr>
      </w:pPr>
      <w:r>
        <w:rPr>
          <w:rFonts w:ascii="Arial" w:hAnsi="Arial" w:cs="Arial"/>
          <w:b/>
          <w:sz w:val="24"/>
          <w:szCs w:val="24"/>
          <w:lang w:eastAsia="ru-RU"/>
        </w:rPr>
        <w:t>СОВЕТ ДЕПУТАТОВ</w:t>
      </w:r>
    </w:p>
    <w:p>
      <w:pPr>
        <w:spacing w:after="100" w:afterAutospacing="1" w:line="240" w:lineRule="auto"/>
        <w:jc w:val="center"/>
        <w:rPr>
          <w:rFonts w:ascii="Arial" w:hAnsi="Arial" w:cs="Arial"/>
          <w:b/>
          <w:sz w:val="24"/>
          <w:szCs w:val="24"/>
          <w:lang w:eastAsia="ru-RU"/>
        </w:rPr>
      </w:pPr>
      <w:r>
        <w:rPr>
          <w:rFonts w:ascii="Arial" w:hAnsi="Arial" w:cs="Arial"/>
          <w:b/>
          <w:sz w:val="24"/>
          <w:szCs w:val="24"/>
          <w:lang w:eastAsia="ru-RU"/>
        </w:rPr>
        <w:t>РЕШЕНИЕ</w:t>
      </w:r>
    </w:p>
    <w:p>
      <w:pPr>
        <w:spacing w:after="0" w:line="240" w:lineRule="auto"/>
        <w:jc w:val="center"/>
        <w:rPr>
          <w:rFonts w:ascii="Arial" w:hAnsi="Arial"/>
          <w:sz w:val="24"/>
        </w:rPr>
      </w:pPr>
      <w:r>
        <w:rPr>
          <w:rFonts w:ascii="Arial" w:hAnsi="Arial"/>
          <w:sz w:val="24"/>
        </w:rPr>
        <w:t xml:space="preserve">14.08.2018 г.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 3/61</w:t>
      </w:r>
    </w:p>
    <w:p>
      <w:pPr>
        <w:spacing w:after="0" w:line="240" w:lineRule="auto"/>
        <w:ind w:firstLine="709"/>
        <w:jc w:val="both"/>
        <w:rPr>
          <w:rFonts w:ascii="Arial" w:hAnsi="Arial"/>
          <w:sz w:val="24"/>
        </w:rPr>
      </w:pPr>
    </w:p>
    <w:p>
      <w:pPr>
        <w:spacing w:after="0"/>
        <w:jc w:val="center"/>
        <w:rPr>
          <w:rFonts w:ascii="Arial" w:hAnsi="Arial" w:cs="Arial"/>
          <w:b/>
          <w:sz w:val="24"/>
          <w:szCs w:val="24"/>
        </w:rPr>
      </w:pPr>
    </w:p>
    <w:p>
      <w:pPr>
        <w:spacing w:after="0"/>
        <w:jc w:val="center"/>
        <w:rPr>
          <w:rFonts w:ascii="Arial" w:hAnsi="Arial" w:cs="Arial"/>
          <w:b/>
          <w:sz w:val="24"/>
          <w:szCs w:val="24"/>
        </w:rPr>
      </w:pPr>
      <w:bookmarkStart w:id="0" w:name="_GoBack"/>
      <w:r>
        <w:rPr>
          <w:rFonts w:ascii="Arial" w:hAnsi="Arial" w:cs="Arial"/>
          <w:b/>
          <w:sz w:val="24"/>
          <w:szCs w:val="24"/>
        </w:rPr>
        <w:t>Об утверждении информационного сообщения о формировании Избирательной комиссии городского поселения Одинцово Одинцовского муниципального района Московской области</w:t>
      </w:r>
    </w:p>
    <w:bookmarkEnd w:id="0"/>
    <w:p>
      <w:pPr>
        <w:spacing w:after="0"/>
        <w:rPr>
          <w:rFonts w:ascii="Arial" w:hAnsi="Arial" w:cs="Arial"/>
          <w:b/>
          <w:sz w:val="24"/>
          <w:szCs w:val="24"/>
        </w:rPr>
      </w:pPr>
    </w:p>
    <w:p>
      <w:pPr>
        <w:spacing w:after="0"/>
        <w:ind w:firstLine="709"/>
        <w:jc w:val="both"/>
        <w:rPr>
          <w:rFonts w:ascii="Arial" w:hAnsi="Arial" w:cs="Arial"/>
          <w:sz w:val="24"/>
          <w:szCs w:val="24"/>
        </w:rPr>
      </w:pPr>
      <w:r>
        <w:rPr>
          <w:rFonts w:ascii="Arial" w:hAnsi="Arial" w:cs="Arial"/>
          <w:sz w:val="24"/>
          <w:szCs w:val="24"/>
        </w:rPr>
        <w:t>В соответствии с Федеральным законом от 12.06.2002 г. 67-ФЗ «Об основных гарантиях избирательных прав и права на участие референдуме граждан Российской Федерации», Законом Московской области от 04.06.2013 г. № 46/2013-ОЗ «О муниципальных выборах в Московской области», руководствуясь Постановлением Центральной избирательной комиссии Российской Федерации от 17.02.2010г. № 192/1337-5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Уставом городского поселения Одинцово Одинцовского муниципального района,  Совет депутатов городского поселения Одинцово Одинцовского муниципального района Московской области решил:</w:t>
      </w:r>
    </w:p>
    <w:p>
      <w:pPr>
        <w:pStyle w:val="7"/>
        <w:numPr>
          <w:ilvl w:val="0"/>
          <w:numId w:val="1"/>
        </w:numPr>
        <w:spacing w:after="0"/>
        <w:ind w:left="0" w:firstLine="709"/>
        <w:jc w:val="both"/>
        <w:rPr>
          <w:rFonts w:ascii="Arial" w:hAnsi="Arial" w:cs="Arial"/>
          <w:sz w:val="24"/>
          <w:szCs w:val="24"/>
        </w:rPr>
      </w:pPr>
      <w:r>
        <w:rPr>
          <w:rFonts w:ascii="Arial" w:hAnsi="Arial" w:cs="Arial"/>
          <w:sz w:val="24"/>
          <w:szCs w:val="24"/>
        </w:rPr>
        <w:t>Утвердить информационное сообщение о формировании избирательной комиссии городского поселения Одинцово Одинцовского муниципального района Московской области (прилагается).</w:t>
      </w:r>
    </w:p>
    <w:p>
      <w:pPr>
        <w:pStyle w:val="7"/>
        <w:numPr>
          <w:ilvl w:val="0"/>
          <w:numId w:val="1"/>
        </w:numPr>
        <w:spacing w:after="0"/>
        <w:ind w:left="0" w:firstLine="709"/>
        <w:jc w:val="both"/>
        <w:rPr>
          <w:rFonts w:ascii="Arial" w:hAnsi="Arial" w:cs="Arial"/>
          <w:sz w:val="24"/>
          <w:szCs w:val="24"/>
        </w:rPr>
      </w:pPr>
      <w:r>
        <w:rPr>
          <w:rFonts w:ascii="Arial" w:hAnsi="Arial" w:cs="Arial"/>
          <w:sz w:val="24"/>
          <w:szCs w:val="24"/>
        </w:rPr>
        <w:t>Опубликовать информационное сообщение о формировании избирательной комиссии городского поселения Одинцово в официальных средствах массовой информации Одинцовского муниципального района Московской области и на официальном сайте городского поселения Одинцово Одинцовского муниципального района.</w:t>
      </w:r>
    </w:p>
    <w:p>
      <w:pPr>
        <w:pStyle w:val="7"/>
        <w:numPr>
          <w:ilvl w:val="0"/>
          <w:numId w:val="1"/>
        </w:numPr>
        <w:spacing w:after="0"/>
        <w:ind w:left="0" w:firstLine="709"/>
        <w:jc w:val="both"/>
        <w:rPr>
          <w:rFonts w:ascii="Arial" w:hAnsi="Arial" w:cs="Arial"/>
          <w:sz w:val="24"/>
          <w:szCs w:val="24"/>
        </w:rPr>
      </w:pPr>
      <w:r>
        <w:rPr>
          <w:rFonts w:ascii="Arial" w:hAnsi="Arial" w:cs="Arial"/>
          <w:sz w:val="24"/>
          <w:szCs w:val="24"/>
        </w:rPr>
        <w:t>Контроль исполнения настоящего решения оставляю за собой.</w:t>
      </w:r>
    </w:p>
    <w:p>
      <w:pPr>
        <w:spacing w:after="0"/>
        <w:ind w:firstLine="709"/>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Глава городского поселения Одинцово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А.А. Гусев</w:t>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right"/>
        <w:rPr>
          <w:rFonts w:ascii="Arial" w:hAnsi="Arial" w:cs="Arial"/>
          <w:sz w:val="24"/>
          <w:szCs w:val="24"/>
        </w:rPr>
      </w:pPr>
      <w:r>
        <w:rPr>
          <w:rFonts w:ascii="Arial" w:hAnsi="Arial" w:cs="Arial"/>
          <w:sz w:val="24"/>
          <w:szCs w:val="24"/>
        </w:rPr>
        <w:t>Утверждено</w:t>
      </w:r>
    </w:p>
    <w:p>
      <w:pPr>
        <w:spacing w:after="0"/>
        <w:jc w:val="right"/>
        <w:rPr>
          <w:rFonts w:ascii="Arial" w:hAnsi="Arial" w:cs="Arial"/>
          <w:sz w:val="24"/>
          <w:szCs w:val="24"/>
        </w:rPr>
      </w:pPr>
      <w:r>
        <w:rPr>
          <w:rFonts w:ascii="Arial" w:hAnsi="Arial" w:cs="Arial"/>
          <w:sz w:val="24"/>
          <w:szCs w:val="24"/>
        </w:rPr>
        <w:t>Решением Совета депутатов</w:t>
      </w:r>
    </w:p>
    <w:p>
      <w:pPr>
        <w:spacing w:after="0"/>
        <w:jc w:val="right"/>
        <w:rPr>
          <w:rFonts w:ascii="Arial" w:hAnsi="Arial" w:cs="Arial"/>
          <w:sz w:val="24"/>
          <w:szCs w:val="24"/>
        </w:rPr>
      </w:pPr>
      <w:r>
        <w:rPr>
          <w:rFonts w:ascii="Arial" w:hAnsi="Arial" w:cs="Arial"/>
          <w:sz w:val="24"/>
          <w:szCs w:val="24"/>
        </w:rPr>
        <w:t xml:space="preserve">городского поселения Одинцово </w:t>
      </w:r>
    </w:p>
    <w:p>
      <w:pPr>
        <w:spacing w:after="0"/>
        <w:jc w:val="right"/>
        <w:rPr>
          <w:rFonts w:ascii="Arial" w:hAnsi="Arial" w:cs="Arial"/>
          <w:sz w:val="24"/>
          <w:szCs w:val="24"/>
        </w:rPr>
      </w:pPr>
      <w:r>
        <w:rPr>
          <w:rFonts w:ascii="Arial" w:hAnsi="Arial" w:cs="Arial"/>
          <w:sz w:val="24"/>
          <w:szCs w:val="24"/>
        </w:rPr>
        <w:t xml:space="preserve">Одинцовского муниципального района </w:t>
      </w:r>
    </w:p>
    <w:p>
      <w:pPr>
        <w:spacing w:after="0"/>
        <w:jc w:val="right"/>
        <w:rPr>
          <w:rFonts w:ascii="Arial" w:hAnsi="Arial" w:cs="Arial"/>
          <w:sz w:val="24"/>
          <w:szCs w:val="24"/>
        </w:rPr>
      </w:pPr>
      <w:r>
        <w:rPr>
          <w:rFonts w:ascii="Arial" w:hAnsi="Arial" w:cs="Arial"/>
          <w:sz w:val="24"/>
          <w:szCs w:val="24"/>
        </w:rPr>
        <w:t>Московской области</w:t>
      </w:r>
    </w:p>
    <w:p>
      <w:pPr>
        <w:spacing w:after="0"/>
        <w:jc w:val="right"/>
        <w:rPr>
          <w:rFonts w:ascii="Arial" w:hAnsi="Arial" w:cs="Arial"/>
          <w:sz w:val="24"/>
          <w:szCs w:val="24"/>
        </w:rPr>
      </w:pPr>
      <w:r>
        <w:rPr>
          <w:rFonts w:ascii="Arial" w:hAnsi="Arial" w:cs="Arial"/>
          <w:sz w:val="24"/>
          <w:szCs w:val="24"/>
        </w:rPr>
        <w:t xml:space="preserve"> от 14.08.2018 г. № 3/61</w:t>
      </w:r>
    </w:p>
    <w:p>
      <w:pPr>
        <w:spacing w:after="0"/>
        <w:jc w:val="right"/>
        <w:rPr>
          <w:rFonts w:ascii="Arial" w:hAnsi="Arial" w:cs="Arial"/>
          <w:sz w:val="24"/>
          <w:szCs w:val="24"/>
        </w:rPr>
      </w:pPr>
    </w:p>
    <w:p>
      <w:pPr>
        <w:spacing w:after="0"/>
        <w:jc w:val="center"/>
        <w:rPr>
          <w:rFonts w:ascii="Arial" w:hAnsi="Arial" w:cs="Arial"/>
          <w:b/>
          <w:sz w:val="24"/>
          <w:szCs w:val="24"/>
        </w:rPr>
      </w:pPr>
      <w:r>
        <w:rPr>
          <w:rFonts w:ascii="Arial" w:hAnsi="Arial" w:cs="Arial"/>
          <w:b/>
          <w:sz w:val="24"/>
          <w:szCs w:val="24"/>
        </w:rPr>
        <w:t>Информационное сообщение о приеме предложений</w:t>
      </w:r>
      <w:r>
        <w:rPr>
          <w:rFonts w:ascii="Arial" w:hAnsi="Arial" w:cs="Arial"/>
          <w:b/>
          <w:sz w:val="24"/>
          <w:szCs w:val="24"/>
        </w:rPr>
        <w:br w:type="textWrapping"/>
      </w:r>
      <w:r>
        <w:rPr>
          <w:rFonts w:ascii="Arial" w:hAnsi="Arial" w:cs="Arial"/>
          <w:b/>
          <w:sz w:val="24"/>
          <w:szCs w:val="24"/>
        </w:rPr>
        <w:t>по кандидатурам членов Избирательной комиссии с правом решающего голоса</w:t>
      </w:r>
      <w:r>
        <w:rPr>
          <w:rFonts w:ascii="Arial" w:hAnsi="Arial" w:cs="Arial"/>
          <w:b/>
          <w:sz w:val="24"/>
          <w:szCs w:val="24"/>
        </w:rPr>
        <w:br w:type="textWrapping"/>
      </w:r>
      <w:r>
        <w:rPr>
          <w:rFonts w:ascii="Arial" w:hAnsi="Arial" w:cs="Arial"/>
          <w:b/>
          <w:sz w:val="24"/>
          <w:szCs w:val="24"/>
        </w:rPr>
        <w:t>в состав избирательной комиссии городского поселения Одинцово Одинцовского муниципального района Московской области</w:t>
      </w:r>
    </w:p>
    <w:p>
      <w:pPr>
        <w:spacing w:after="0"/>
        <w:jc w:val="both"/>
        <w:rPr>
          <w:rFonts w:ascii="Arial" w:hAnsi="Arial" w:cs="Arial"/>
          <w:sz w:val="24"/>
          <w:szCs w:val="24"/>
        </w:rPr>
      </w:pPr>
    </w:p>
    <w:p>
      <w:pPr>
        <w:spacing w:after="0"/>
        <w:ind w:firstLine="709"/>
        <w:jc w:val="both"/>
        <w:rPr>
          <w:rFonts w:ascii="Arial" w:hAnsi="Arial" w:cs="Arial"/>
          <w:sz w:val="24"/>
          <w:szCs w:val="24"/>
        </w:rPr>
      </w:pPr>
      <w:r>
        <w:rPr>
          <w:rFonts w:ascii="Arial" w:hAnsi="Arial" w:cs="Arial"/>
          <w:sz w:val="24"/>
          <w:szCs w:val="24"/>
        </w:rPr>
        <w:t xml:space="preserve">Руководствуясь пунктом 7 статьи 24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Совет депутатов городского поселения Одинцово Одинцовского муниципального района Московской области (далее – Совет депутатов) объявляет прием предложений по кандидатурам для назначения членов избирательной комиссии городского поселения Одинцово Одинцовского муниципального района Московской области с правом решающего голоса (далее – Избирательная комиссия). </w:t>
      </w:r>
    </w:p>
    <w:p>
      <w:pPr>
        <w:spacing w:after="0"/>
        <w:ind w:firstLine="709"/>
        <w:jc w:val="both"/>
        <w:rPr>
          <w:rFonts w:ascii="Arial" w:hAnsi="Arial" w:cs="Arial"/>
          <w:sz w:val="24"/>
          <w:szCs w:val="24"/>
        </w:rPr>
      </w:pPr>
      <w:r>
        <w:rPr>
          <w:rFonts w:ascii="Arial" w:hAnsi="Arial" w:cs="Arial"/>
          <w:sz w:val="24"/>
          <w:szCs w:val="24"/>
        </w:rPr>
        <w:t>В соответствии с пунктом 6 статьи 32 Устава городского поселения Одинцово Одинцовского муниципального района Московской области Избирательная комиссия городского поселения Одинцово состоит из 10 членов с правом решающего голоса.</w:t>
      </w:r>
    </w:p>
    <w:p>
      <w:pPr>
        <w:adjustRightInd w:val="0"/>
        <w:spacing w:after="0"/>
        <w:ind w:firstLine="709"/>
        <w:jc w:val="both"/>
        <w:outlineLvl w:val="1"/>
        <w:rPr>
          <w:rFonts w:ascii="Arial" w:hAnsi="Arial" w:cs="Arial"/>
          <w:sz w:val="24"/>
          <w:szCs w:val="24"/>
        </w:rPr>
      </w:pPr>
      <w:r>
        <w:rPr>
          <w:rFonts w:ascii="Arial" w:hAnsi="Arial" w:cs="Arial"/>
          <w:sz w:val="24"/>
          <w:szCs w:val="24"/>
        </w:rPr>
        <w:t>Совет депутатов городского поселения Одинцово обязан назначить половину от общего числа членов избирательной комиссии городского поселения Одинцово на основе поступивших предложений:</w:t>
      </w:r>
    </w:p>
    <w:p>
      <w:pPr>
        <w:adjustRightInd w:val="0"/>
        <w:spacing w:after="0"/>
        <w:ind w:firstLine="709"/>
        <w:jc w:val="both"/>
        <w:outlineLvl w:val="1"/>
        <w:rPr>
          <w:rFonts w:ascii="Arial" w:hAnsi="Arial" w:cs="Arial"/>
          <w:sz w:val="24"/>
          <w:szCs w:val="24"/>
        </w:rPr>
      </w:pPr>
      <w:r>
        <w:rPr>
          <w:rFonts w:ascii="Arial" w:hAnsi="Arial" w:cs="Arial"/>
          <w:sz w:val="24"/>
          <w:szCs w:val="24"/>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adjustRightInd w:val="0"/>
        <w:spacing w:after="0"/>
        <w:ind w:firstLine="709"/>
        <w:jc w:val="both"/>
        <w:outlineLvl w:val="1"/>
        <w:rPr>
          <w:rFonts w:ascii="Arial" w:hAnsi="Arial" w:cs="Arial"/>
          <w:sz w:val="24"/>
          <w:szCs w:val="24"/>
        </w:rPr>
      </w:pPr>
      <w:r>
        <w:rPr>
          <w:rFonts w:ascii="Arial" w:hAnsi="Arial" w:cs="Arial"/>
          <w:sz w:val="24"/>
          <w:szCs w:val="24"/>
        </w:rPr>
        <w:t>- политических партий, выдвинувших списки кандидатов, допущенные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пунктом 17 статьи 35 Федерального закона;</w:t>
      </w:r>
    </w:p>
    <w:p>
      <w:pPr>
        <w:adjustRightInd w:val="0"/>
        <w:spacing w:after="0"/>
        <w:ind w:firstLine="709"/>
        <w:jc w:val="both"/>
        <w:outlineLvl w:val="1"/>
        <w:rPr>
          <w:rFonts w:ascii="Arial" w:hAnsi="Arial" w:cs="Arial"/>
          <w:sz w:val="24"/>
          <w:szCs w:val="24"/>
        </w:rPr>
      </w:pPr>
      <w:r>
        <w:rPr>
          <w:rFonts w:ascii="Arial" w:hAnsi="Arial" w:cs="Arial"/>
          <w:sz w:val="24"/>
          <w:szCs w:val="24"/>
        </w:rPr>
        <w:t>- избирательных объединений, выдвинувших списки кандидатов, допущенные к распределению депутатских мандатов в Совете депутатов городского поселения Одинцово.</w:t>
      </w:r>
    </w:p>
    <w:p>
      <w:pPr>
        <w:adjustRightInd w:val="0"/>
        <w:spacing w:after="0"/>
        <w:ind w:firstLine="709"/>
        <w:jc w:val="both"/>
        <w:outlineLvl w:val="1"/>
        <w:rPr>
          <w:rFonts w:ascii="Arial" w:hAnsi="Arial" w:cs="Arial"/>
          <w:sz w:val="24"/>
          <w:szCs w:val="24"/>
        </w:rPr>
      </w:pPr>
      <w:r>
        <w:rPr>
          <w:rFonts w:ascii="Arial" w:hAnsi="Arial" w:cs="Arial"/>
          <w:sz w:val="24"/>
          <w:szCs w:val="24"/>
        </w:rPr>
        <w:t>Совет депутатов городского поселения Одинцово обязан назначить половину от общего числа членов избирательной комиссии городского поселения Одинцово на основе поступивших предложений избирательной комиссии Одинцовского муниципального района, территориальной избирательной комиссии.</w:t>
      </w:r>
    </w:p>
    <w:p>
      <w:pPr>
        <w:spacing w:after="0"/>
        <w:ind w:firstLine="709"/>
        <w:jc w:val="both"/>
        <w:rPr>
          <w:rFonts w:ascii="Arial" w:hAnsi="Arial" w:cs="Arial"/>
          <w:sz w:val="24"/>
          <w:szCs w:val="24"/>
        </w:rPr>
      </w:pPr>
      <w:r>
        <w:rPr>
          <w:rFonts w:ascii="Arial" w:hAnsi="Arial" w:cs="Arial"/>
          <w:sz w:val="24"/>
          <w:szCs w:val="24"/>
        </w:rPr>
        <w:t>Предложения указанных избирательных</w:t>
      </w:r>
      <w:r>
        <w:rPr>
          <w:rFonts w:ascii="Arial" w:hAnsi="Arial" w:cs="Arial"/>
          <w:color w:val="FF0000"/>
          <w:sz w:val="24"/>
          <w:szCs w:val="24"/>
        </w:rPr>
        <w:t xml:space="preserve"> </w:t>
      </w:r>
      <w:r>
        <w:rPr>
          <w:rFonts w:ascii="Arial" w:hAnsi="Arial" w:cs="Arial"/>
          <w:sz w:val="24"/>
          <w:szCs w:val="24"/>
        </w:rPr>
        <w:t>комиссий Одинцовского муниципального района Московской области готовятся с учетом предложений:</w:t>
      </w:r>
    </w:p>
    <w:p>
      <w:pPr>
        <w:spacing w:after="0"/>
        <w:ind w:firstLine="709"/>
        <w:jc w:val="both"/>
        <w:rPr>
          <w:rFonts w:ascii="Arial" w:hAnsi="Arial" w:cs="Arial"/>
          <w:sz w:val="24"/>
          <w:szCs w:val="24"/>
        </w:rPr>
      </w:pPr>
      <w:r>
        <w:rPr>
          <w:rFonts w:ascii="Arial" w:hAnsi="Arial" w:cs="Arial"/>
          <w:sz w:val="24"/>
          <w:szCs w:val="24"/>
        </w:rPr>
        <w:t>- общественных объединений, за исключением политических партий и избирательных объединений, указанных в пункте 8 статьи 24 Федерального закона;</w:t>
      </w:r>
    </w:p>
    <w:p>
      <w:pPr>
        <w:spacing w:after="0"/>
        <w:ind w:firstLine="709"/>
        <w:jc w:val="both"/>
        <w:rPr>
          <w:rFonts w:ascii="Arial" w:hAnsi="Arial" w:cs="Arial"/>
          <w:sz w:val="24"/>
          <w:szCs w:val="24"/>
        </w:rPr>
      </w:pPr>
      <w:r>
        <w:rPr>
          <w:rFonts w:ascii="Arial" w:hAnsi="Arial" w:cs="Arial"/>
          <w:sz w:val="24"/>
          <w:szCs w:val="24"/>
        </w:rPr>
        <w:t>- собраний избирателей по месту жительства, работы, службы, учебы;</w:t>
      </w:r>
    </w:p>
    <w:p>
      <w:pPr>
        <w:spacing w:after="0"/>
        <w:ind w:firstLine="709"/>
        <w:jc w:val="both"/>
        <w:rPr>
          <w:rFonts w:ascii="Arial" w:hAnsi="Arial" w:cs="Arial"/>
          <w:sz w:val="24"/>
          <w:szCs w:val="24"/>
        </w:rPr>
      </w:pPr>
      <w:r>
        <w:rPr>
          <w:rFonts w:ascii="Arial" w:hAnsi="Arial" w:cs="Arial"/>
          <w:sz w:val="24"/>
          <w:szCs w:val="24"/>
        </w:rPr>
        <w:t>- избирательной комиссии городского поселения Одинцово предыдущего состава.</w:t>
      </w:r>
    </w:p>
    <w:p>
      <w:pPr>
        <w:adjustRightInd w:val="0"/>
        <w:spacing w:after="0"/>
        <w:ind w:firstLine="709"/>
        <w:jc w:val="both"/>
        <w:outlineLvl w:val="1"/>
        <w:rPr>
          <w:rFonts w:ascii="Arial" w:hAnsi="Arial" w:cs="Arial"/>
          <w:sz w:val="24"/>
          <w:szCs w:val="24"/>
        </w:rPr>
      </w:pPr>
      <w:r>
        <w:rPr>
          <w:rFonts w:ascii="Arial" w:hAnsi="Arial" w:cs="Arial"/>
          <w:sz w:val="24"/>
          <w:szCs w:val="24"/>
        </w:rPr>
        <w:t>В случае, если указанных в пунктах 8, 9, 9.1 статьи 24 Федерального закона предложений, поступивших в установленный период в Совет депутатов городского поселения Одинцово недостаточно для  формирования избирательной комиссии, назначение оставшихся членов комиссии осуществляется на основе предложений иных субъектов права их внесения, предусмотренных пунктом 7 статьи 24 Федерального закона.</w:t>
      </w:r>
    </w:p>
    <w:p>
      <w:pPr>
        <w:spacing w:after="0"/>
        <w:ind w:firstLine="709"/>
        <w:jc w:val="both"/>
        <w:rPr>
          <w:rFonts w:ascii="Arial" w:hAnsi="Arial" w:cs="Arial"/>
          <w:sz w:val="24"/>
          <w:szCs w:val="24"/>
        </w:rPr>
      </w:pPr>
      <w:r>
        <w:rPr>
          <w:rFonts w:ascii="Arial" w:hAnsi="Arial" w:cs="Arial"/>
          <w:sz w:val="24"/>
          <w:szCs w:val="24"/>
        </w:rPr>
        <w:t>В избирательную комиссию городского поселения Одинцово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 городского поселения Одинцово.</w:t>
      </w:r>
    </w:p>
    <w:p>
      <w:pPr>
        <w:spacing w:after="0" w:line="240" w:lineRule="auto"/>
        <w:jc w:val="center"/>
        <w:rPr>
          <w:rFonts w:ascii="Arial" w:hAnsi="Arial" w:cs="Arial"/>
          <w:b/>
          <w:sz w:val="24"/>
          <w:szCs w:val="24"/>
        </w:rPr>
      </w:pPr>
    </w:p>
    <w:p>
      <w:pPr>
        <w:spacing w:after="0" w:line="300" w:lineRule="auto"/>
        <w:jc w:val="center"/>
        <w:rPr>
          <w:rFonts w:ascii="Arial" w:hAnsi="Arial" w:cs="Arial"/>
          <w:b/>
          <w:sz w:val="24"/>
          <w:szCs w:val="24"/>
        </w:rPr>
      </w:pPr>
      <w:r>
        <w:rPr>
          <w:rFonts w:ascii="Arial" w:hAnsi="Arial" w:cs="Arial"/>
          <w:b/>
          <w:sz w:val="24"/>
          <w:szCs w:val="24"/>
        </w:rPr>
        <w:t>Документы, необходимые для внесения предложений</w:t>
      </w:r>
    </w:p>
    <w:p>
      <w:pPr>
        <w:spacing w:after="0" w:line="300" w:lineRule="auto"/>
        <w:jc w:val="center"/>
        <w:rPr>
          <w:rFonts w:ascii="Arial" w:hAnsi="Arial" w:cs="Arial"/>
          <w:b/>
          <w:sz w:val="24"/>
          <w:szCs w:val="24"/>
        </w:rPr>
      </w:pPr>
      <w:r>
        <w:rPr>
          <w:rFonts w:ascii="Arial" w:hAnsi="Arial" w:cs="Arial"/>
          <w:b/>
          <w:sz w:val="24"/>
          <w:szCs w:val="24"/>
        </w:rPr>
        <w:t>по кандидатурам в состав избирательной комиссии</w:t>
      </w:r>
    </w:p>
    <w:p>
      <w:pPr>
        <w:spacing w:after="0" w:line="300" w:lineRule="auto"/>
        <w:ind w:firstLine="709"/>
        <w:jc w:val="both"/>
        <w:outlineLvl w:val="0"/>
        <w:rPr>
          <w:rFonts w:ascii="Arial" w:hAnsi="Arial" w:cs="Arial"/>
          <w:sz w:val="24"/>
          <w:szCs w:val="24"/>
        </w:rPr>
      </w:pPr>
    </w:p>
    <w:p>
      <w:pPr>
        <w:spacing w:after="0" w:line="300" w:lineRule="auto"/>
        <w:ind w:firstLine="709"/>
        <w:jc w:val="both"/>
        <w:rPr>
          <w:rFonts w:ascii="Arial" w:hAnsi="Arial" w:cs="Arial"/>
          <w:b/>
          <w:sz w:val="24"/>
          <w:szCs w:val="24"/>
        </w:rPr>
      </w:pPr>
      <w:r>
        <w:rPr>
          <w:rFonts w:ascii="Arial" w:hAnsi="Arial" w:cs="Arial"/>
          <w:b/>
          <w:sz w:val="24"/>
          <w:szCs w:val="24"/>
        </w:rPr>
        <w:t>Всеми субъектами права внесения кандидатур должны быть представлены:</w:t>
      </w:r>
    </w:p>
    <w:p>
      <w:pPr>
        <w:spacing w:after="0" w:line="300" w:lineRule="auto"/>
        <w:ind w:firstLine="709"/>
        <w:jc w:val="both"/>
        <w:rPr>
          <w:rFonts w:ascii="Arial" w:hAnsi="Arial" w:cs="Arial"/>
          <w:sz w:val="24"/>
          <w:szCs w:val="24"/>
        </w:rPr>
      </w:pPr>
      <w:r>
        <w:rPr>
          <w:rFonts w:ascii="Arial" w:hAnsi="Arial" w:cs="Arial"/>
          <w:sz w:val="24"/>
          <w:szCs w:val="24"/>
        </w:rPr>
        <w:t>1. Письменное согласие гражданина Российской Федерации на его назначение членом избирательной комиссии с правом решающего голоса.</w:t>
      </w:r>
    </w:p>
    <w:p>
      <w:pPr>
        <w:spacing w:after="0" w:line="300" w:lineRule="auto"/>
        <w:ind w:firstLine="709"/>
        <w:jc w:val="both"/>
        <w:rPr>
          <w:rFonts w:ascii="Arial" w:hAnsi="Arial" w:cs="Arial"/>
          <w:sz w:val="24"/>
          <w:szCs w:val="24"/>
        </w:rPr>
      </w:pPr>
      <w:r>
        <w:rPr>
          <w:rFonts w:ascii="Arial" w:hAnsi="Arial" w:cs="Arial"/>
          <w:sz w:val="24"/>
          <w:szCs w:val="24"/>
        </w:rPr>
        <w:t>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p>
    <w:p>
      <w:pPr>
        <w:spacing w:after="0" w:line="300" w:lineRule="auto"/>
        <w:ind w:firstLine="709"/>
        <w:jc w:val="both"/>
        <w:rPr>
          <w:rFonts w:ascii="Arial" w:hAnsi="Arial" w:cs="Arial"/>
          <w:sz w:val="24"/>
          <w:szCs w:val="24"/>
        </w:rPr>
      </w:pPr>
      <w:r>
        <w:rPr>
          <w:rFonts w:ascii="Arial" w:hAnsi="Arial" w:cs="Arial"/>
          <w:sz w:val="24"/>
          <w:szCs w:val="24"/>
        </w:rPr>
        <w:t>3. Копия документа лица, кандидатура которого предложена в состав избирательной комиссии, подтверждающего сведения об основном месте работы или службы, о занимаемой должности либо о роде занятий.</w:t>
      </w:r>
    </w:p>
    <w:p>
      <w:pPr>
        <w:spacing w:after="0" w:line="300" w:lineRule="auto"/>
        <w:ind w:firstLine="709"/>
        <w:jc w:val="both"/>
        <w:rPr>
          <w:rFonts w:ascii="Arial" w:hAnsi="Arial" w:cs="Arial"/>
          <w:sz w:val="24"/>
          <w:szCs w:val="24"/>
        </w:rPr>
      </w:pPr>
      <w:r>
        <w:rPr>
          <w:rFonts w:ascii="Arial" w:hAnsi="Arial" w:cs="Arial"/>
          <w:sz w:val="24"/>
          <w:szCs w:val="24"/>
        </w:rPr>
        <w:t>4. Две фотографии лица, предлагаемого в состав избирательной комиссии, размером 3х4 см (без уголка).</w:t>
      </w:r>
    </w:p>
    <w:p>
      <w:pPr>
        <w:spacing w:after="0" w:line="300" w:lineRule="auto"/>
        <w:ind w:firstLine="709"/>
        <w:jc w:val="center"/>
        <w:outlineLvl w:val="0"/>
        <w:rPr>
          <w:rFonts w:ascii="Arial" w:hAnsi="Arial" w:cs="Arial"/>
          <w:sz w:val="24"/>
          <w:szCs w:val="24"/>
        </w:rPr>
      </w:pPr>
    </w:p>
    <w:p>
      <w:pPr>
        <w:spacing w:after="0" w:line="300" w:lineRule="auto"/>
        <w:ind w:firstLine="709"/>
        <w:jc w:val="both"/>
        <w:outlineLvl w:val="0"/>
        <w:rPr>
          <w:rFonts w:ascii="Arial" w:hAnsi="Arial" w:cs="Arial"/>
          <w:b/>
          <w:i/>
          <w:sz w:val="24"/>
          <w:szCs w:val="24"/>
        </w:rPr>
      </w:pPr>
      <w:r>
        <w:rPr>
          <w:rFonts w:ascii="Arial" w:hAnsi="Arial" w:cs="Arial"/>
          <w:b/>
          <w:i/>
          <w:sz w:val="24"/>
          <w:szCs w:val="24"/>
        </w:rPr>
        <w:t>Для политических партий, их региональных отделений, иных структурных подразделений:</w:t>
      </w:r>
    </w:p>
    <w:p>
      <w:pPr>
        <w:spacing w:after="0" w:line="300" w:lineRule="auto"/>
        <w:ind w:firstLine="709"/>
        <w:jc w:val="both"/>
        <w:rPr>
          <w:rFonts w:ascii="Arial" w:hAnsi="Arial" w:cs="Arial"/>
          <w:sz w:val="24"/>
          <w:szCs w:val="24"/>
        </w:rPr>
      </w:pPr>
      <w:r>
        <w:rPr>
          <w:rFonts w:ascii="Arial" w:hAnsi="Arial" w:cs="Arial"/>
          <w:sz w:val="24"/>
          <w:szCs w:val="24"/>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составов избирательной комиссии, оформленное в соответствии с требованиями устава политической партии.</w:t>
      </w:r>
    </w:p>
    <w:p>
      <w:pPr>
        <w:spacing w:after="0" w:line="300" w:lineRule="auto"/>
        <w:ind w:firstLine="709"/>
        <w:jc w:val="both"/>
        <w:rPr>
          <w:rFonts w:ascii="Arial" w:hAnsi="Arial" w:cs="Arial"/>
          <w:sz w:val="24"/>
          <w:szCs w:val="24"/>
        </w:rPr>
      </w:pPr>
      <w:r>
        <w:rPr>
          <w:rFonts w:ascii="Arial" w:hAnsi="Arial" w:cs="Arial"/>
          <w:sz w:val="24"/>
          <w:szCs w:val="24"/>
        </w:rPr>
        <w:t>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избирательной комиссий о делегировании указанных полномочий, оформленное в соответствии с требованиями устава.</w:t>
      </w:r>
    </w:p>
    <w:p>
      <w:pPr>
        <w:spacing w:after="0" w:line="300" w:lineRule="auto"/>
        <w:ind w:firstLine="709"/>
        <w:outlineLvl w:val="0"/>
        <w:rPr>
          <w:rFonts w:ascii="Arial" w:hAnsi="Arial" w:cs="Arial"/>
          <w:b/>
          <w:i/>
          <w:sz w:val="24"/>
          <w:szCs w:val="24"/>
        </w:rPr>
      </w:pPr>
    </w:p>
    <w:p>
      <w:pPr>
        <w:spacing w:after="0" w:line="300" w:lineRule="auto"/>
        <w:ind w:firstLine="709"/>
        <w:outlineLvl w:val="0"/>
        <w:rPr>
          <w:rFonts w:ascii="Arial" w:hAnsi="Arial" w:cs="Arial"/>
          <w:b/>
          <w:i/>
          <w:sz w:val="24"/>
          <w:szCs w:val="24"/>
        </w:rPr>
      </w:pPr>
      <w:r>
        <w:rPr>
          <w:rFonts w:ascii="Arial" w:hAnsi="Arial" w:cs="Arial"/>
          <w:b/>
          <w:i/>
          <w:sz w:val="24"/>
          <w:szCs w:val="24"/>
        </w:rPr>
        <w:t>Для иных общественных объединений:</w:t>
      </w:r>
    </w:p>
    <w:p>
      <w:pPr>
        <w:spacing w:after="0" w:line="300" w:lineRule="auto"/>
        <w:ind w:firstLine="709"/>
        <w:jc w:val="both"/>
        <w:rPr>
          <w:rFonts w:ascii="Arial" w:hAnsi="Arial" w:cs="Arial"/>
          <w:sz w:val="24"/>
          <w:szCs w:val="24"/>
        </w:rPr>
      </w:pPr>
      <w:r>
        <w:rPr>
          <w:rFonts w:ascii="Arial" w:hAnsi="Arial" w:cs="Arial"/>
          <w:sz w:val="24"/>
          <w:szCs w:val="24"/>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pPr>
        <w:spacing w:after="0" w:line="300" w:lineRule="auto"/>
        <w:ind w:firstLine="709"/>
        <w:jc w:val="both"/>
        <w:rPr>
          <w:rFonts w:ascii="Arial" w:hAnsi="Arial" w:cs="Arial"/>
          <w:sz w:val="24"/>
          <w:szCs w:val="24"/>
        </w:rPr>
      </w:pPr>
      <w:r>
        <w:rPr>
          <w:rFonts w:ascii="Arial" w:hAnsi="Arial" w:cs="Arial"/>
          <w:sz w:val="24"/>
          <w:szCs w:val="24"/>
        </w:rPr>
        <w:t>2. Решение полномочного (руководящего или иного) органа общественного объединения о внесении предложения о кандидатурах в состав избирательной комиссии,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pPr>
        <w:spacing w:after="0" w:line="300" w:lineRule="auto"/>
        <w:ind w:firstLine="709"/>
        <w:jc w:val="both"/>
        <w:rPr>
          <w:rFonts w:ascii="Arial" w:hAnsi="Arial" w:cs="Arial"/>
          <w:sz w:val="24"/>
          <w:szCs w:val="24"/>
        </w:rPr>
      </w:pPr>
      <w:r>
        <w:rPr>
          <w:rFonts w:ascii="Arial" w:hAnsi="Arial" w:cs="Arial"/>
          <w:sz w:val="24"/>
          <w:szCs w:val="24"/>
        </w:rPr>
        <w:t xml:space="preserve">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fldChar w:fldCharType="begin"/>
      </w:r>
      <w:r>
        <w:instrText xml:space="preserve"> HYPERLINK "consultantplus://offline/ref=4D321A4C8987E5CF57BCD0544C0DDABA06DD7710295DE8519D15406B9B9A3DB6F57A4744258BAA07k9LFI" </w:instrText>
      </w:r>
      <w:r>
        <w:fldChar w:fldCharType="separate"/>
      </w:r>
      <w:r>
        <w:rPr>
          <w:rFonts w:ascii="Arial" w:hAnsi="Arial" w:cs="Arial"/>
          <w:sz w:val="24"/>
          <w:szCs w:val="24"/>
        </w:rPr>
        <w:t>пункте 2</w:t>
      </w:r>
      <w:r>
        <w:rPr>
          <w:rFonts w:ascii="Arial" w:hAnsi="Arial" w:cs="Arial"/>
          <w:sz w:val="24"/>
          <w:szCs w:val="24"/>
        </w:rPr>
        <w:fldChar w:fldCharType="end"/>
      </w:r>
      <w:r>
        <w:rPr>
          <w:rFonts w:ascii="Arial" w:hAnsi="Arial" w:cs="Arial"/>
          <w:sz w:val="24"/>
          <w:szCs w:val="24"/>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 о делегировании таких полномочий и решение органа, которому делегированы эти полномочия, о внесении предложений в составов избирательной комиссии.</w:t>
      </w:r>
    </w:p>
    <w:p>
      <w:pPr>
        <w:spacing w:after="0" w:line="300" w:lineRule="auto"/>
        <w:ind w:firstLine="709"/>
        <w:jc w:val="both"/>
        <w:rPr>
          <w:rFonts w:ascii="Arial" w:hAnsi="Arial" w:cs="Arial"/>
          <w:sz w:val="24"/>
          <w:szCs w:val="24"/>
        </w:rPr>
      </w:pPr>
    </w:p>
    <w:p>
      <w:pPr>
        <w:spacing w:after="0" w:line="300" w:lineRule="auto"/>
        <w:ind w:firstLine="709"/>
        <w:jc w:val="both"/>
        <w:outlineLvl w:val="0"/>
        <w:rPr>
          <w:rFonts w:ascii="Arial" w:hAnsi="Arial" w:cs="Arial"/>
          <w:b/>
          <w:i/>
          <w:sz w:val="24"/>
          <w:szCs w:val="24"/>
        </w:rPr>
      </w:pPr>
      <w:r>
        <w:rPr>
          <w:rFonts w:ascii="Arial" w:hAnsi="Arial" w:cs="Arial"/>
          <w:b/>
          <w:i/>
          <w:sz w:val="24"/>
          <w:szCs w:val="24"/>
        </w:rPr>
        <w:t>Для иных субъектов права внесения кандидатур в состав избирательной комиссии:</w:t>
      </w:r>
    </w:p>
    <w:p>
      <w:pPr>
        <w:spacing w:after="0" w:line="300" w:lineRule="auto"/>
        <w:ind w:firstLine="709"/>
        <w:jc w:val="both"/>
        <w:rPr>
          <w:rFonts w:ascii="Arial" w:hAnsi="Arial" w:cs="Arial"/>
          <w:sz w:val="24"/>
          <w:szCs w:val="24"/>
        </w:rPr>
      </w:pPr>
      <w:r>
        <w:rPr>
          <w:rFonts w:ascii="Arial" w:hAnsi="Arial" w:cs="Arial"/>
          <w:sz w:val="24"/>
          <w:szCs w:val="24"/>
        </w:rPr>
        <w:t>Решение избирательной комиссии, протокол собрания избирателей по месту жительства, работы, службы, учебы.</w:t>
      </w:r>
    </w:p>
    <w:p>
      <w:pPr>
        <w:spacing w:after="0" w:line="300" w:lineRule="auto"/>
        <w:ind w:firstLine="709"/>
        <w:jc w:val="both"/>
        <w:rPr>
          <w:rFonts w:ascii="Arial" w:hAnsi="Arial" w:cs="Arial"/>
          <w:sz w:val="24"/>
          <w:szCs w:val="24"/>
        </w:rPr>
      </w:pPr>
    </w:p>
    <w:p>
      <w:pPr>
        <w:spacing w:after="0" w:line="300" w:lineRule="auto"/>
        <w:ind w:firstLine="709"/>
        <w:jc w:val="both"/>
        <w:rPr>
          <w:rFonts w:ascii="Arial" w:hAnsi="Arial" w:cs="Arial"/>
          <w:sz w:val="24"/>
          <w:szCs w:val="24"/>
        </w:rPr>
      </w:pPr>
      <w:r>
        <w:rPr>
          <w:rFonts w:ascii="Arial" w:hAnsi="Arial" w:cs="Arial"/>
          <w:sz w:val="24"/>
          <w:szCs w:val="24"/>
        </w:rPr>
        <w:t>Прием предложений осуществляется с 17 августа по 17 сентября 2018 года (включительно) в понедельник и четверг с 10.00 часов до 16.00 часов, в пятницу с 9.00 часов до 12.00 часов, а 17 сентября с 10.00 до 18.00  по адресу: г. Одинцово, ул. Маршала Жукова, д. 29, каб. 13, ответственное лицо - Колюканова Марина Анатольевна, телефон 8(495)596-13-09.</w:t>
      </w:r>
    </w:p>
    <w:p>
      <w:pPr>
        <w:spacing w:after="0" w:line="300" w:lineRule="auto"/>
        <w:ind w:firstLine="709"/>
        <w:jc w:val="both"/>
        <w:rPr>
          <w:rFonts w:ascii="Arial" w:hAnsi="Arial" w:cs="Arial"/>
          <w:sz w:val="24"/>
          <w:szCs w:val="24"/>
        </w:rPr>
      </w:pPr>
    </w:p>
    <w:p>
      <w:pPr>
        <w:spacing w:after="0" w:line="300" w:lineRule="auto"/>
        <w:ind w:firstLine="709"/>
        <w:jc w:val="both"/>
        <w:rPr>
          <w:rFonts w:ascii="Arial" w:hAnsi="Arial" w:cs="Arial"/>
          <w:sz w:val="24"/>
          <w:szCs w:val="24"/>
        </w:rPr>
      </w:pPr>
    </w:p>
    <w:p>
      <w:pPr>
        <w:spacing w:after="0" w:line="300" w:lineRule="auto"/>
        <w:jc w:val="both"/>
        <w:rPr>
          <w:rFonts w:ascii="Arial" w:hAnsi="Arial" w:cs="Arial"/>
          <w:sz w:val="24"/>
          <w:szCs w:val="24"/>
        </w:rPr>
      </w:pPr>
      <w:r>
        <w:rPr>
          <w:rFonts w:ascii="Arial" w:hAnsi="Arial" w:cs="Arial"/>
          <w:sz w:val="24"/>
          <w:szCs w:val="24"/>
        </w:rPr>
        <w:t>Глава городского поселения Одинцово                                                                   А.А. Гусев</w:t>
      </w:r>
    </w:p>
    <w:p>
      <w:pPr>
        <w:spacing w:after="0" w:line="300" w:lineRule="auto"/>
        <w:ind w:firstLine="709"/>
        <w:jc w:val="both"/>
        <w:rPr>
          <w:rFonts w:ascii="Arial" w:hAnsi="Arial" w:cs="Arial"/>
          <w:sz w:val="24"/>
          <w:szCs w:val="24"/>
        </w:rPr>
      </w:pPr>
    </w:p>
    <w:sectPr>
      <w:pgSz w:w="11906" w:h="16838"/>
      <w:pgMar w:top="1134" w:right="567"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FCB"/>
    <w:multiLevelType w:val="multilevel"/>
    <w:tmpl w:val="153C4FCB"/>
    <w:lvl w:ilvl="0" w:tentative="0">
      <w:start w:val="1"/>
      <w:numFmt w:val="decimal"/>
      <w:lvlText w:val="%1."/>
      <w:lvlJc w:val="left"/>
      <w:pPr>
        <w:ind w:left="1065" w:hanging="360"/>
      </w:pPr>
      <w:rPr>
        <w:rFonts w:hint="default" w:cs="Times New Roman"/>
      </w:rPr>
    </w:lvl>
    <w:lvl w:ilvl="1" w:tentative="0">
      <w:start w:val="1"/>
      <w:numFmt w:val="lowerLetter"/>
      <w:lvlText w:val="%2."/>
      <w:lvlJc w:val="left"/>
      <w:pPr>
        <w:ind w:left="1785" w:hanging="360"/>
      </w:pPr>
      <w:rPr>
        <w:rFonts w:cs="Times New Roman"/>
      </w:rPr>
    </w:lvl>
    <w:lvl w:ilvl="2" w:tentative="0">
      <w:start w:val="1"/>
      <w:numFmt w:val="lowerRoman"/>
      <w:lvlText w:val="%3."/>
      <w:lvlJc w:val="right"/>
      <w:pPr>
        <w:ind w:left="2505" w:hanging="180"/>
      </w:pPr>
      <w:rPr>
        <w:rFonts w:cs="Times New Roman"/>
      </w:rPr>
    </w:lvl>
    <w:lvl w:ilvl="3" w:tentative="0">
      <w:start w:val="1"/>
      <w:numFmt w:val="decimal"/>
      <w:lvlText w:val="%4."/>
      <w:lvlJc w:val="left"/>
      <w:pPr>
        <w:ind w:left="3225" w:hanging="360"/>
      </w:pPr>
      <w:rPr>
        <w:rFonts w:cs="Times New Roman"/>
      </w:rPr>
    </w:lvl>
    <w:lvl w:ilvl="4" w:tentative="0">
      <w:start w:val="1"/>
      <w:numFmt w:val="lowerLetter"/>
      <w:lvlText w:val="%5."/>
      <w:lvlJc w:val="left"/>
      <w:pPr>
        <w:ind w:left="3945" w:hanging="360"/>
      </w:pPr>
      <w:rPr>
        <w:rFonts w:cs="Times New Roman"/>
      </w:rPr>
    </w:lvl>
    <w:lvl w:ilvl="5" w:tentative="0">
      <w:start w:val="1"/>
      <w:numFmt w:val="lowerRoman"/>
      <w:lvlText w:val="%6."/>
      <w:lvlJc w:val="right"/>
      <w:pPr>
        <w:ind w:left="4665" w:hanging="180"/>
      </w:pPr>
      <w:rPr>
        <w:rFonts w:cs="Times New Roman"/>
      </w:rPr>
    </w:lvl>
    <w:lvl w:ilvl="6" w:tentative="0">
      <w:start w:val="1"/>
      <w:numFmt w:val="decimal"/>
      <w:lvlText w:val="%7."/>
      <w:lvlJc w:val="left"/>
      <w:pPr>
        <w:ind w:left="5385" w:hanging="360"/>
      </w:pPr>
      <w:rPr>
        <w:rFonts w:cs="Times New Roman"/>
      </w:rPr>
    </w:lvl>
    <w:lvl w:ilvl="7" w:tentative="0">
      <w:start w:val="1"/>
      <w:numFmt w:val="lowerLetter"/>
      <w:lvlText w:val="%8."/>
      <w:lvlJc w:val="left"/>
      <w:pPr>
        <w:ind w:left="6105" w:hanging="360"/>
      </w:pPr>
      <w:rPr>
        <w:rFonts w:cs="Times New Roman"/>
      </w:rPr>
    </w:lvl>
    <w:lvl w:ilvl="8" w:tentative="0">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B3"/>
    <w:rsid w:val="00003FBD"/>
    <w:rsid w:val="00006E00"/>
    <w:rsid w:val="0001029A"/>
    <w:rsid w:val="000111E1"/>
    <w:rsid w:val="00014209"/>
    <w:rsid w:val="00014369"/>
    <w:rsid w:val="0001740A"/>
    <w:rsid w:val="0002152C"/>
    <w:rsid w:val="00021C5B"/>
    <w:rsid w:val="0002767E"/>
    <w:rsid w:val="0003038E"/>
    <w:rsid w:val="00037D17"/>
    <w:rsid w:val="00044D7C"/>
    <w:rsid w:val="000756A7"/>
    <w:rsid w:val="00081718"/>
    <w:rsid w:val="00091079"/>
    <w:rsid w:val="00091E2B"/>
    <w:rsid w:val="000948FC"/>
    <w:rsid w:val="000A5DAD"/>
    <w:rsid w:val="000B3851"/>
    <w:rsid w:val="000B4AA5"/>
    <w:rsid w:val="000B5791"/>
    <w:rsid w:val="000C1FEB"/>
    <w:rsid w:val="000C565D"/>
    <w:rsid w:val="000C59AF"/>
    <w:rsid w:val="000C666F"/>
    <w:rsid w:val="000D02F6"/>
    <w:rsid w:val="000D351A"/>
    <w:rsid w:val="000E0284"/>
    <w:rsid w:val="000E45EA"/>
    <w:rsid w:val="000E4D62"/>
    <w:rsid w:val="000E6810"/>
    <w:rsid w:val="000F18C5"/>
    <w:rsid w:val="000F5DC7"/>
    <w:rsid w:val="00104AA0"/>
    <w:rsid w:val="001052CF"/>
    <w:rsid w:val="001069EC"/>
    <w:rsid w:val="0011299A"/>
    <w:rsid w:val="00113C07"/>
    <w:rsid w:val="001141E0"/>
    <w:rsid w:val="00121279"/>
    <w:rsid w:val="001219D9"/>
    <w:rsid w:val="00133493"/>
    <w:rsid w:val="001361E2"/>
    <w:rsid w:val="001418DE"/>
    <w:rsid w:val="001457B3"/>
    <w:rsid w:val="00157888"/>
    <w:rsid w:val="00160FAE"/>
    <w:rsid w:val="0016262A"/>
    <w:rsid w:val="00164252"/>
    <w:rsid w:val="001646BC"/>
    <w:rsid w:val="00167766"/>
    <w:rsid w:val="00170014"/>
    <w:rsid w:val="00171CAA"/>
    <w:rsid w:val="00174BAB"/>
    <w:rsid w:val="00181914"/>
    <w:rsid w:val="00196EEE"/>
    <w:rsid w:val="00197CDE"/>
    <w:rsid w:val="001A07AE"/>
    <w:rsid w:val="001A40E0"/>
    <w:rsid w:val="001B0F44"/>
    <w:rsid w:val="001B662A"/>
    <w:rsid w:val="001C2DCB"/>
    <w:rsid w:val="001C6C65"/>
    <w:rsid w:val="001C77B9"/>
    <w:rsid w:val="001D0579"/>
    <w:rsid w:val="001D1A6C"/>
    <w:rsid w:val="001D1D40"/>
    <w:rsid w:val="001D7D09"/>
    <w:rsid w:val="001E0BD1"/>
    <w:rsid w:val="001E1E0B"/>
    <w:rsid w:val="001E3452"/>
    <w:rsid w:val="001E3898"/>
    <w:rsid w:val="001F1D4B"/>
    <w:rsid w:val="001F5060"/>
    <w:rsid w:val="001F6159"/>
    <w:rsid w:val="00214356"/>
    <w:rsid w:val="002209BC"/>
    <w:rsid w:val="002216B1"/>
    <w:rsid w:val="00222E68"/>
    <w:rsid w:val="00225822"/>
    <w:rsid w:val="002356E1"/>
    <w:rsid w:val="0024063C"/>
    <w:rsid w:val="00243071"/>
    <w:rsid w:val="00243F76"/>
    <w:rsid w:val="002450B7"/>
    <w:rsid w:val="002460CD"/>
    <w:rsid w:val="00250E19"/>
    <w:rsid w:val="00253574"/>
    <w:rsid w:val="00263D1C"/>
    <w:rsid w:val="002651AE"/>
    <w:rsid w:val="002706B3"/>
    <w:rsid w:val="002708DB"/>
    <w:rsid w:val="00270CEA"/>
    <w:rsid w:val="00282FDE"/>
    <w:rsid w:val="002840B6"/>
    <w:rsid w:val="002852CF"/>
    <w:rsid w:val="00287403"/>
    <w:rsid w:val="002A2D57"/>
    <w:rsid w:val="002A5544"/>
    <w:rsid w:val="002B6A05"/>
    <w:rsid w:val="002C490F"/>
    <w:rsid w:val="002D1595"/>
    <w:rsid w:val="002D442F"/>
    <w:rsid w:val="002D4BC2"/>
    <w:rsid w:val="002D4D1D"/>
    <w:rsid w:val="002E07C7"/>
    <w:rsid w:val="002E6BDB"/>
    <w:rsid w:val="002F195C"/>
    <w:rsid w:val="002F477F"/>
    <w:rsid w:val="00302BB2"/>
    <w:rsid w:val="00307028"/>
    <w:rsid w:val="003100B2"/>
    <w:rsid w:val="003123BF"/>
    <w:rsid w:val="00326482"/>
    <w:rsid w:val="00330B88"/>
    <w:rsid w:val="00332C15"/>
    <w:rsid w:val="0033317C"/>
    <w:rsid w:val="00333FA5"/>
    <w:rsid w:val="003420E7"/>
    <w:rsid w:val="0034508B"/>
    <w:rsid w:val="003518B0"/>
    <w:rsid w:val="003575C3"/>
    <w:rsid w:val="0036064E"/>
    <w:rsid w:val="00363643"/>
    <w:rsid w:val="00364366"/>
    <w:rsid w:val="003734CB"/>
    <w:rsid w:val="003847B4"/>
    <w:rsid w:val="00384861"/>
    <w:rsid w:val="00385E5D"/>
    <w:rsid w:val="00390E88"/>
    <w:rsid w:val="00391DB4"/>
    <w:rsid w:val="0039245B"/>
    <w:rsid w:val="003949F0"/>
    <w:rsid w:val="00395836"/>
    <w:rsid w:val="003A45D7"/>
    <w:rsid w:val="003B1885"/>
    <w:rsid w:val="003B53C4"/>
    <w:rsid w:val="003C0ED9"/>
    <w:rsid w:val="003C5BD6"/>
    <w:rsid w:val="003C62B2"/>
    <w:rsid w:val="003C652C"/>
    <w:rsid w:val="003D1B7D"/>
    <w:rsid w:val="003D2A5B"/>
    <w:rsid w:val="003D3592"/>
    <w:rsid w:val="003F2578"/>
    <w:rsid w:val="0040673A"/>
    <w:rsid w:val="00406C88"/>
    <w:rsid w:val="0041027E"/>
    <w:rsid w:val="0041276B"/>
    <w:rsid w:val="004222DB"/>
    <w:rsid w:val="00423B41"/>
    <w:rsid w:val="00425AEE"/>
    <w:rsid w:val="0044034C"/>
    <w:rsid w:val="00442572"/>
    <w:rsid w:val="00442FD8"/>
    <w:rsid w:val="00443B46"/>
    <w:rsid w:val="004572AA"/>
    <w:rsid w:val="00457F5D"/>
    <w:rsid w:val="0046209B"/>
    <w:rsid w:val="0046398E"/>
    <w:rsid w:val="00464EFA"/>
    <w:rsid w:val="0046510C"/>
    <w:rsid w:val="00467441"/>
    <w:rsid w:val="00475EA1"/>
    <w:rsid w:val="00475EE5"/>
    <w:rsid w:val="00482071"/>
    <w:rsid w:val="0048781F"/>
    <w:rsid w:val="00490AF5"/>
    <w:rsid w:val="00491E3C"/>
    <w:rsid w:val="00492FF6"/>
    <w:rsid w:val="00495ACA"/>
    <w:rsid w:val="004A4DBA"/>
    <w:rsid w:val="004B2636"/>
    <w:rsid w:val="004B2899"/>
    <w:rsid w:val="004B7DA0"/>
    <w:rsid w:val="004C08B5"/>
    <w:rsid w:val="004C0E9A"/>
    <w:rsid w:val="004C3742"/>
    <w:rsid w:val="004C4779"/>
    <w:rsid w:val="004C54BC"/>
    <w:rsid w:val="004C696A"/>
    <w:rsid w:val="004D11F3"/>
    <w:rsid w:val="004D3BFA"/>
    <w:rsid w:val="004E0039"/>
    <w:rsid w:val="004E18A5"/>
    <w:rsid w:val="004E1CF3"/>
    <w:rsid w:val="004F0502"/>
    <w:rsid w:val="004F0FDD"/>
    <w:rsid w:val="004F1C2C"/>
    <w:rsid w:val="004F5263"/>
    <w:rsid w:val="004F7FAA"/>
    <w:rsid w:val="00503F99"/>
    <w:rsid w:val="00506859"/>
    <w:rsid w:val="005079D7"/>
    <w:rsid w:val="00511DA1"/>
    <w:rsid w:val="0052055F"/>
    <w:rsid w:val="00522861"/>
    <w:rsid w:val="00523C9F"/>
    <w:rsid w:val="00525864"/>
    <w:rsid w:val="00527788"/>
    <w:rsid w:val="0053174D"/>
    <w:rsid w:val="00535016"/>
    <w:rsid w:val="00547946"/>
    <w:rsid w:val="00550278"/>
    <w:rsid w:val="00556F2F"/>
    <w:rsid w:val="005613C8"/>
    <w:rsid w:val="0056171E"/>
    <w:rsid w:val="0056770A"/>
    <w:rsid w:val="0057177A"/>
    <w:rsid w:val="00575166"/>
    <w:rsid w:val="00580838"/>
    <w:rsid w:val="005847B0"/>
    <w:rsid w:val="005861F2"/>
    <w:rsid w:val="005915AE"/>
    <w:rsid w:val="00592450"/>
    <w:rsid w:val="005A07C5"/>
    <w:rsid w:val="005A470A"/>
    <w:rsid w:val="005A6286"/>
    <w:rsid w:val="005A696E"/>
    <w:rsid w:val="005B5754"/>
    <w:rsid w:val="005B6E7A"/>
    <w:rsid w:val="005D1E0C"/>
    <w:rsid w:val="005E0655"/>
    <w:rsid w:val="005E1DB0"/>
    <w:rsid w:val="005E2D16"/>
    <w:rsid w:val="005E5B98"/>
    <w:rsid w:val="005E5F15"/>
    <w:rsid w:val="005E6527"/>
    <w:rsid w:val="005E7C39"/>
    <w:rsid w:val="00610DCF"/>
    <w:rsid w:val="00610EF4"/>
    <w:rsid w:val="00613B38"/>
    <w:rsid w:val="00621026"/>
    <w:rsid w:val="00622883"/>
    <w:rsid w:val="00631456"/>
    <w:rsid w:val="00632546"/>
    <w:rsid w:val="00634FE0"/>
    <w:rsid w:val="00636B24"/>
    <w:rsid w:val="0064224F"/>
    <w:rsid w:val="00642FFC"/>
    <w:rsid w:val="00657B2C"/>
    <w:rsid w:val="006635B8"/>
    <w:rsid w:val="00665137"/>
    <w:rsid w:val="006664A5"/>
    <w:rsid w:val="0066788C"/>
    <w:rsid w:val="00676774"/>
    <w:rsid w:val="00676AD0"/>
    <w:rsid w:val="006911BF"/>
    <w:rsid w:val="00691ED0"/>
    <w:rsid w:val="006926B7"/>
    <w:rsid w:val="006943E2"/>
    <w:rsid w:val="00695F04"/>
    <w:rsid w:val="006A06FA"/>
    <w:rsid w:val="006A13B5"/>
    <w:rsid w:val="006A1A66"/>
    <w:rsid w:val="006A6244"/>
    <w:rsid w:val="006B1963"/>
    <w:rsid w:val="006B32AC"/>
    <w:rsid w:val="006B342C"/>
    <w:rsid w:val="006C60DD"/>
    <w:rsid w:val="006C6E24"/>
    <w:rsid w:val="006D7CF8"/>
    <w:rsid w:val="006E0911"/>
    <w:rsid w:val="006E294C"/>
    <w:rsid w:val="006E7554"/>
    <w:rsid w:val="006F1A28"/>
    <w:rsid w:val="006F3AFA"/>
    <w:rsid w:val="00703150"/>
    <w:rsid w:val="00705A99"/>
    <w:rsid w:val="00707A35"/>
    <w:rsid w:val="0071246D"/>
    <w:rsid w:val="007153C5"/>
    <w:rsid w:val="00720485"/>
    <w:rsid w:val="00721291"/>
    <w:rsid w:val="0072184E"/>
    <w:rsid w:val="00722DCE"/>
    <w:rsid w:val="0072365C"/>
    <w:rsid w:val="00724BDE"/>
    <w:rsid w:val="00736F56"/>
    <w:rsid w:val="0074288B"/>
    <w:rsid w:val="00747532"/>
    <w:rsid w:val="00750EF3"/>
    <w:rsid w:val="007538E6"/>
    <w:rsid w:val="00762BF0"/>
    <w:rsid w:val="0077603B"/>
    <w:rsid w:val="007842A6"/>
    <w:rsid w:val="00790DD9"/>
    <w:rsid w:val="007918F2"/>
    <w:rsid w:val="00792B0D"/>
    <w:rsid w:val="00792BF6"/>
    <w:rsid w:val="0079324B"/>
    <w:rsid w:val="00797D6E"/>
    <w:rsid w:val="007A07D1"/>
    <w:rsid w:val="007A4BCF"/>
    <w:rsid w:val="007B2D2A"/>
    <w:rsid w:val="007B2E80"/>
    <w:rsid w:val="007B4028"/>
    <w:rsid w:val="007C319D"/>
    <w:rsid w:val="007C3E6A"/>
    <w:rsid w:val="007C62E1"/>
    <w:rsid w:val="007D07DA"/>
    <w:rsid w:val="007D24B8"/>
    <w:rsid w:val="007D3DE0"/>
    <w:rsid w:val="007D4EA0"/>
    <w:rsid w:val="007E35AD"/>
    <w:rsid w:val="007F34C6"/>
    <w:rsid w:val="008045C3"/>
    <w:rsid w:val="0080460D"/>
    <w:rsid w:val="00806C51"/>
    <w:rsid w:val="00831B00"/>
    <w:rsid w:val="00833C72"/>
    <w:rsid w:val="00840139"/>
    <w:rsid w:val="00840492"/>
    <w:rsid w:val="008425FB"/>
    <w:rsid w:val="008479AB"/>
    <w:rsid w:val="00875861"/>
    <w:rsid w:val="008820DD"/>
    <w:rsid w:val="0088493C"/>
    <w:rsid w:val="00892117"/>
    <w:rsid w:val="008A79AD"/>
    <w:rsid w:val="008A79FE"/>
    <w:rsid w:val="008A7CF5"/>
    <w:rsid w:val="008B03C9"/>
    <w:rsid w:val="008B0EEF"/>
    <w:rsid w:val="008B3EEC"/>
    <w:rsid w:val="008B4086"/>
    <w:rsid w:val="008D4380"/>
    <w:rsid w:val="008D5C5C"/>
    <w:rsid w:val="008D774E"/>
    <w:rsid w:val="008E367C"/>
    <w:rsid w:val="008E5C65"/>
    <w:rsid w:val="008F2305"/>
    <w:rsid w:val="008F64E4"/>
    <w:rsid w:val="008F6BDA"/>
    <w:rsid w:val="009029C1"/>
    <w:rsid w:val="0091587F"/>
    <w:rsid w:val="0092166F"/>
    <w:rsid w:val="009226F6"/>
    <w:rsid w:val="009227B1"/>
    <w:rsid w:val="00922EA6"/>
    <w:rsid w:val="0092560C"/>
    <w:rsid w:val="009434DD"/>
    <w:rsid w:val="009522FC"/>
    <w:rsid w:val="00954A8C"/>
    <w:rsid w:val="00955728"/>
    <w:rsid w:val="00962C72"/>
    <w:rsid w:val="00962DA7"/>
    <w:rsid w:val="00965D06"/>
    <w:rsid w:val="009664BB"/>
    <w:rsid w:val="009729BE"/>
    <w:rsid w:val="0097524B"/>
    <w:rsid w:val="0097566E"/>
    <w:rsid w:val="00982C0F"/>
    <w:rsid w:val="00990DED"/>
    <w:rsid w:val="009974A9"/>
    <w:rsid w:val="009A2EF6"/>
    <w:rsid w:val="009A3604"/>
    <w:rsid w:val="009A50F3"/>
    <w:rsid w:val="009B2015"/>
    <w:rsid w:val="009B2FDE"/>
    <w:rsid w:val="009B45F6"/>
    <w:rsid w:val="009B57A4"/>
    <w:rsid w:val="009B64DC"/>
    <w:rsid w:val="009C0C37"/>
    <w:rsid w:val="009C16B0"/>
    <w:rsid w:val="009C4D62"/>
    <w:rsid w:val="009C6EB7"/>
    <w:rsid w:val="009C785E"/>
    <w:rsid w:val="009D4647"/>
    <w:rsid w:val="009E031D"/>
    <w:rsid w:val="009E7EDF"/>
    <w:rsid w:val="009F1FF9"/>
    <w:rsid w:val="009F2302"/>
    <w:rsid w:val="009F7C37"/>
    <w:rsid w:val="00A05FE6"/>
    <w:rsid w:val="00A065D7"/>
    <w:rsid w:val="00A167A5"/>
    <w:rsid w:val="00A21C5C"/>
    <w:rsid w:val="00A22C25"/>
    <w:rsid w:val="00A26561"/>
    <w:rsid w:val="00A27E11"/>
    <w:rsid w:val="00A31E50"/>
    <w:rsid w:val="00A32B23"/>
    <w:rsid w:val="00A47D6B"/>
    <w:rsid w:val="00A5026E"/>
    <w:rsid w:val="00A528EC"/>
    <w:rsid w:val="00A55885"/>
    <w:rsid w:val="00A601E8"/>
    <w:rsid w:val="00A62E16"/>
    <w:rsid w:val="00A632BF"/>
    <w:rsid w:val="00A70F40"/>
    <w:rsid w:val="00A71194"/>
    <w:rsid w:val="00A7590B"/>
    <w:rsid w:val="00A93DC6"/>
    <w:rsid w:val="00AA07B6"/>
    <w:rsid w:val="00AB25E0"/>
    <w:rsid w:val="00AB4A11"/>
    <w:rsid w:val="00AD3E13"/>
    <w:rsid w:val="00AD6C6D"/>
    <w:rsid w:val="00AE05D0"/>
    <w:rsid w:val="00AE1D20"/>
    <w:rsid w:val="00AE2F66"/>
    <w:rsid w:val="00AF2976"/>
    <w:rsid w:val="00AF2B59"/>
    <w:rsid w:val="00B02928"/>
    <w:rsid w:val="00B07DA7"/>
    <w:rsid w:val="00B10359"/>
    <w:rsid w:val="00B1112C"/>
    <w:rsid w:val="00B121EC"/>
    <w:rsid w:val="00B13FD8"/>
    <w:rsid w:val="00B268B8"/>
    <w:rsid w:val="00B35B05"/>
    <w:rsid w:val="00B37AA4"/>
    <w:rsid w:val="00B42985"/>
    <w:rsid w:val="00B46CB4"/>
    <w:rsid w:val="00B51C5B"/>
    <w:rsid w:val="00B53175"/>
    <w:rsid w:val="00B607CB"/>
    <w:rsid w:val="00B614AB"/>
    <w:rsid w:val="00B72804"/>
    <w:rsid w:val="00B72E12"/>
    <w:rsid w:val="00B74A64"/>
    <w:rsid w:val="00B754BE"/>
    <w:rsid w:val="00B75F7C"/>
    <w:rsid w:val="00B76148"/>
    <w:rsid w:val="00B862FE"/>
    <w:rsid w:val="00B866D0"/>
    <w:rsid w:val="00B90792"/>
    <w:rsid w:val="00B90BEA"/>
    <w:rsid w:val="00B97112"/>
    <w:rsid w:val="00BA148F"/>
    <w:rsid w:val="00BA1509"/>
    <w:rsid w:val="00BA4677"/>
    <w:rsid w:val="00BA52FD"/>
    <w:rsid w:val="00BB6987"/>
    <w:rsid w:val="00BB74CC"/>
    <w:rsid w:val="00BC055B"/>
    <w:rsid w:val="00BD00E7"/>
    <w:rsid w:val="00BD56FE"/>
    <w:rsid w:val="00BE0975"/>
    <w:rsid w:val="00BF2DE5"/>
    <w:rsid w:val="00BF62ED"/>
    <w:rsid w:val="00C32415"/>
    <w:rsid w:val="00C3410E"/>
    <w:rsid w:val="00C37DBB"/>
    <w:rsid w:val="00C40676"/>
    <w:rsid w:val="00C521BB"/>
    <w:rsid w:val="00C536FF"/>
    <w:rsid w:val="00C56B99"/>
    <w:rsid w:val="00C626B5"/>
    <w:rsid w:val="00C6757C"/>
    <w:rsid w:val="00C74401"/>
    <w:rsid w:val="00C770AA"/>
    <w:rsid w:val="00C778D4"/>
    <w:rsid w:val="00C778E3"/>
    <w:rsid w:val="00C8549C"/>
    <w:rsid w:val="00C928AA"/>
    <w:rsid w:val="00C9635E"/>
    <w:rsid w:val="00C97184"/>
    <w:rsid w:val="00CA05AC"/>
    <w:rsid w:val="00CA3363"/>
    <w:rsid w:val="00CB2814"/>
    <w:rsid w:val="00CD0A5D"/>
    <w:rsid w:val="00CD0D5D"/>
    <w:rsid w:val="00CD114D"/>
    <w:rsid w:val="00CD2B08"/>
    <w:rsid w:val="00CD4089"/>
    <w:rsid w:val="00CE198C"/>
    <w:rsid w:val="00CF08B9"/>
    <w:rsid w:val="00CF095B"/>
    <w:rsid w:val="00CF18D5"/>
    <w:rsid w:val="00CF41DC"/>
    <w:rsid w:val="00CF63A7"/>
    <w:rsid w:val="00CF70B2"/>
    <w:rsid w:val="00D002ED"/>
    <w:rsid w:val="00D0695B"/>
    <w:rsid w:val="00D21C18"/>
    <w:rsid w:val="00D25064"/>
    <w:rsid w:val="00D25D2C"/>
    <w:rsid w:val="00D32EB2"/>
    <w:rsid w:val="00D42189"/>
    <w:rsid w:val="00D50508"/>
    <w:rsid w:val="00D650E0"/>
    <w:rsid w:val="00D66E14"/>
    <w:rsid w:val="00D758CF"/>
    <w:rsid w:val="00D841EE"/>
    <w:rsid w:val="00D87F68"/>
    <w:rsid w:val="00DA4633"/>
    <w:rsid w:val="00DA7430"/>
    <w:rsid w:val="00DB0424"/>
    <w:rsid w:val="00DB49EF"/>
    <w:rsid w:val="00DB774C"/>
    <w:rsid w:val="00DC5BFA"/>
    <w:rsid w:val="00DC6800"/>
    <w:rsid w:val="00DD4592"/>
    <w:rsid w:val="00DE0A01"/>
    <w:rsid w:val="00DE2BC1"/>
    <w:rsid w:val="00DF0832"/>
    <w:rsid w:val="00DF7653"/>
    <w:rsid w:val="00E033EB"/>
    <w:rsid w:val="00E04451"/>
    <w:rsid w:val="00E13F27"/>
    <w:rsid w:val="00E20999"/>
    <w:rsid w:val="00E2131D"/>
    <w:rsid w:val="00E23B82"/>
    <w:rsid w:val="00E24619"/>
    <w:rsid w:val="00E2466E"/>
    <w:rsid w:val="00E265F8"/>
    <w:rsid w:val="00E26F3F"/>
    <w:rsid w:val="00E3014D"/>
    <w:rsid w:val="00E3182C"/>
    <w:rsid w:val="00E43E50"/>
    <w:rsid w:val="00E508C2"/>
    <w:rsid w:val="00E522FF"/>
    <w:rsid w:val="00E54827"/>
    <w:rsid w:val="00E605F8"/>
    <w:rsid w:val="00E60C75"/>
    <w:rsid w:val="00E6287E"/>
    <w:rsid w:val="00E65FB6"/>
    <w:rsid w:val="00E74736"/>
    <w:rsid w:val="00E8555F"/>
    <w:rsid w:val="00E9233D"/>
    <w:rsid w:val="00EA42F5"/>
    <w:rsid w:val="00EA5C13"/>
    <w:rsid w:val="00EB14B2"/>
    <w:rsid w:val="00EB355D"/>
    <w:rsid w:val="00EB3659"/>
    <w:rsid w:val="00EB6300"/>
    <w:rsid w:val="00EC1C6A"/>
    <w:rsid w:val="00EC7D38"/>
    <w:rsid w:val="00EC7F12"/>
    <w:rsid w:val="00ED0357"/>
    <w:rsid w:val="00ED43FF"/>
    <w:rsid w:val="00EE1263"/>
    <w:rsid w:val="00EE6881"/>
    <w:rsid w:val="00F03ABE"/>
    <w:rsid w:val="00F10223"/>
    <w:rsid w:val="00F11686"/>
    <w:rsid w:val="00F11CF2"/>
    <w:rsid w:val="00F13122"/>
    <w:rsid w:val="00F24F66"/>
    <w:rsid w:val="00F26AE4"/>
    <w:rsid w:val="00F26CE8"/>
    <w:rsid w:val="00F26F70"/>
    <w:rsid w:val="00F3338E"/>
    <w:rsid w:val="00F35193"/>
    <w:rsid w:val="00F35C6C"/>
    <w:rsid w:val="00F36473"/>
    <w:rsid w:val="00F601C6"/>
    <w:rsid w:val="00F636DF"/>
    <w:rsid w:val="00F64417"/>
    <w:rsid w:val="00F728F2"/>
    <w:rsid w:val="00F72CFE"/>
    <w:rsid w:val="00F826F6"/>
    <w:rsid w:val="00F93652"/>
    <w:rsid w:val="00F9409C"/>
    <w:rsid w:val="00FA1468"/>
    <w:rsid w:val="00FA3EDE"/>
    <w:rsid w:val="00FA61CA"/>
    <w:rsid w:val="00FB0375"/>
    <w:rsid w:val="00FB0D15"/>
    <w:rsid w:val="00FB4712"/>
    <w:rsid w:val="00FB74F8"/>
    <w:rsid w:val="00FB7FAF"/>
    <w:rsid w:val="00FC1E7E"/>
    <w:rsid w:val="00FD2344"/>
    <w:rsid w:val="00FD4153"/>
    <w:rsid w:val="00FE0849"/>
    <w:rsid w:val="00FE1F62"/>
    <w:rsid w:val="00FE2436"/>
    <w:rsid w:val="00FE7009"/>
    <w:rsid w:val="00FE7DC9"/>
    <w:rsid w:val="00FF4035"/>
    <w:rsid w:val="4DDA253F"/>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Segoe UI" w:hAnsi="Segoe UI" w:cs="Segoe UI"/>
      <w:sz w:val="18"/>
      <w:szCs w:val="18"/>
    </w:rPr>
  </w:style>
  <w:style w:type="paragraph" w:styleId="3">
    <w:name w:val="header"/>
    <w:basedOn w:val="1"/>
    <w:link w:val="9"/>
    <w:unhideWhenUsed/>
    <w:qFormat/>
    <w:uiPriority w:val="99"/>
    <w:pPr>
      <w:tabs>
        <w:tab w:val="center" w:pos="4677"/>
        <w:tab w:val="right" w:pos="9355"/>
      </w:tabs>
      <w:spacing w:after="0" w:line="240" w:lineRule="auto"/>
    </w:pPr>
  </w:style>
  <w:style w:type="paragraph" w:styleId="4">
    <w:name w:val="footer"/>
    <w:basedOn w:val="1"/>
    <w:link w:val="10"/>
    <w:unhideWhenUsed/>
    <w:uiPriority w:val="99"/>
    <w:pPr>
      <w:tabs>
        <w:tab w:val="center" w:pos="4677"/>
        <w:tab w:val="right" w:pos="9355"/>
      </w:tabs>
      <w:spacing w:after="0" w:line="240" w:lineRule="auto"/>
    </w:pPr>
  </w:style>
  <w:style w:type="paragraph" w:styleId="7">
    <w:name w:val="List Paragraph"/>
    <w:basedOn w:val="1"/>
    <w:qFormat/>
    <w:uiPriority w:val="99"/>
    <w:pPr>
      <w:ind w:left="720"/>
      <w:contextualSpacing/>
    </w:pPr>
  </w:style>
  <w:style w:type="character" w:customStyle="1" w:styleId="8">
    <w:name w:val="Текст выноски Знак"/>
    <w:basedOn w:val="5"/>
    <w:link w:val="2"/>
    <w:semiHidden/>
    <w:uiPriority w:val="99"/>
    <w:rPr>
      <w:rFonts w:ascii="Segoe UI" w:hAnsi="Segoe UI" w:eastAsia="Times New Roman" w:cs="Segoe UI"/>
      <w:sz w:val="18"/>
      <w:szCs w:val="18"/>
      <w:lang w:eastAsia="en-US"/>
    </w:rPr>
  </w:style>
  <w:style w:type="character" w:customStyle="1" w:styleId="9">
    <w:name w:val="Верхний колонтитул Знак"/>
    <w:basedOn w:val="5"/>
    <w:link w:val="3"/>
    <w:uiPriority w:val="99"/>
    <w:rPr>
      <w:rFonts w:eastAsia="Times New Roman"/>
      <w:lang w:eastAsia="en-US"/>
    </w:rPr>
  </w:style>
  <w:style w:type="character" w:customStyle="1" w:styleId="10">
    <w:name w:val="Нижний колонтитул Знак"/>
    <w:basedOn w:val="5"/>
    <w:link w:val="4"/>
    <w:uiPriority w:val="99"/>
    <w:rPr>
      <w:rFonts w:eastAsia="Times New Roman"/>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Company>
  <Pages>4</Pages>
  <Words>1012</Words>
  <Characters>7930</Characters>
  <Lines>66</Lines>
  <Paragraphs>17</Paragraphs>
  <TotalTime>0</TotalTime>
  <ScaleCrop>false</ScaleCrop>
  <LinksUpToDate>false</LinksUpToDate>
  <CharactersWithSpaces>8925</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2018-08-09T06:41:00Z</dcterms:created>
  <dc:creator>GluhovaNA</dc:creator>
  <cp:lastModifiedBy>Наталья</cp:lastModifiedBy>
  <cp:lastPrinted>2018-08-08T12:07:00Z</cp:lastPrinted>
  <dcterms:modified xsi:type="dcterms:W3CDTF">2018-08-28T14:26:00Z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